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2581" w:rsidRPr="00EE2581" w:rsidRDefault="00EE2581" w:rsidP="00EE258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EE2581">
        <w:rPr>
          <w:rFonts w:ascii="Times New Roman" w:eastAsia="Times New Roman" w:hAnsi="Times New Roman" w:cs="Times New Roman"/>
          <w:b/>
          <w:bCs/>
          <w:kern w:val="0"/>
          <w:sz w:val="27"/>
          <w:szCs w:val="27"/>
          <w:lang w:eastAsia="fr-FR"/>
          <w14:ligatures w14:val="none"/>
        </w:rPr>
        <w:t>Termes de Référence (TDR) pour le Recrutement d’un(e) Chargé(e) des Programmes et Suivi</w:t>
      </w:r>
    </w:p>
    <w:p w:rsidR="00EE2581" w:rsidRPr="00EE2581" w:rsidRDefault="00EE2581" w:rsidP="00EE2581">
      <w:pPr>
        <w:rPr>
          <w:rFonts w:ascii="Times New Roman" w:eastAsia="Times New Roman" w:hAnsi="Times New Roman" w:cs="Times New Roman"/>
          <w:kern w:val="0"/>
          <w:lang w:eastAsia="fr-FR"/>
          <w14:ligatures w14:val="none"/>
        </w:rPr>
      </w:pPr>
    </w:p>
    <w:p w:rsidR="00EE2581" w:rsidRPr="00EE2581" w:rsidRDefault="00EE2581" w:rsidP="00EE258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EE2581">
        <w:rPr>
          <w:rFonts w:ascii="Times New Roman" w:eastAsia="Times New Roman" w:hAnsi="Times New Roman" w:cs="Times New Roman"/>
          <w:b/>
          <w:bCs/>
          <w:kern w:val="0"/>
          <w:sz w:val="27"/>
          <w:szCs w:val="27"/>
          <w:lang w:eastAsia="fr-FR"/>
          <w14:ligatures w14:val="none"/>
        </w:rPr>
        <w:t>1. Contexte</w:t>
      </w:r>
    </w:p>
    <w:p w:rsidR="00EE2581" w:rsidRPr="00EE2581" w:rsidRDefault="00EE2581" w:rsidP="00EE2581">
      <w:p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 xml:space="preserve">Le Groupement d’Intérêt Économique (GIE) </w:t>
      </w:r>
      <w:proofErr w:type="spellStart"/>
      <w:r w:rsidRPr="00EE2581">
        <w:rPr>
          <w:rFonts w:ascii="Times New Roman" w:eastAsia="Times New Roman" w:hAnsi="Times New Roman" w:cs="Times New Roman"/>
          <w:kern w:val="0"/>
          <w:lang w:eastAsia="fr-FR"/>
          <w14:ligatures w14:val="none"/>
        </w:rPr>
        <w:t>Nefzawa</w:t>
      </w:r>
      <w:proofErr w:type="spellEnd"/>
      <w:r w:rsidRPr="00EE2581">
        <w:rPr>
          <w:rFonts w:ascii="Times New Roman" w:eastAsia="Times New Roman" w:hAnsi="Times New Roman" w:cs="Times New Roman"/>
          <w:kern w:val="0"/>
          <w:lang w:eastAsia="fr-FR"/>
          <w14:ligatures w14:val="none"/>
        </w:rPr>
        <w:t xml:space="preserve">, reconnu pour ses initiatives dans les domaines des médias, de la culture, des événements et de la valorisation des produits de terroir, souhaite recruter un(e) Chargé(e) des Programmes et Suivi. Ce poste stratégique est essentiel pour garantir l’efficacité et l’impact des programmes, tout en favorisant la collaboration </w:t>
      </w:r>
      <w:proofErr w:type="spellStart"/>
      <w:r w:rsidRPr="00EE2581">
        <w:rPr>
          <w:rFonts w:ascii="Times New Roman" w:eastAsia="Times New Roman" w:hAnsi="Times New Roman" w:cs="Times New Roman"/>
          <w:kern w:val="0"/>
          <w:lang w:eastAsia="fr-FR"/>
          <w14:ligatures w14:val="none"/>
        </w:rPr>
        <w:t>inter-départementale</w:t>
      </w:r>
      <w:proofErr w:type="spellEnd"/>
      <w:r w:rsidRPr="00EE2581">
        <w:rPr>
          <w:rFonts w:ascii="Times New Roman" w:eastAsia="Times New Roman" w:hAnsi="Times New Roman" w:cs="Times New Roman"/>
          <w:kern w:val="0"/>
          <w:lang w:eastAsia="fr-FR"/>
          <w14:ligatures w14:val="none"/>
        </w:rPr>
        <w:t xml:space="preserve"> afin de concrétiser les objectifs ambitieux du GIE.</w:t>
      </w:r>
    </w:p>
    <w:p w:rsidR="00EE2581" w:rsidRPr="00EE2581" w:rsidRDefault="00EE2581" w:rsidP="00EE2581">
      <w:pPr>
        <w:rPr>
          <w:rFonts w:ascii="Times New Roman" w:eastAsia="Times New Roman" w:hAnsi="Times New Roman" w:cs="Times New Roman"/>
          <w:kern w:val="0"/>
          <w:lang w:eastAsia="fr-FR"/>
          <w14:ligatures w14:val="none"/>
        </w:rPr>
      </w:pPr>
    </w:p>
    <w:p w:rsidR="00EE2581" w:rsidRPr="00EE2581" w:rsidRDefault="00EE2581" w:rsidP="00EE258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EE2581">
        <w:rPr>
          <w:rFonts w:ascii="Times New Roman" w:eastAsia="Times New Roman" w:hAnsi="Times New Roman" w:cs="Times New Roman"/>
          <w:b/>
          <w:bCs/>
          <w:kern w:val="0"/>
          <w:sz w:val="27"/>
          <w:szCs w:val="27"/>
          <w:lang w:eastAsia="fr-FR"/>
          <w14:ligatures w14:val="none"/>
        </w:rPr>
        <w:t>2. Objectifs du poste</w:t>
      </w:r>
    </w:p>
    <w:p w:rsidR="00EE2581" w:rsidRPr="00EE2581" w:rsidRDefault="00EE2581" w:rsidP="00EE2581">
      <w:p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Les principales missions sont :</w:t>
      </w:r>
    </w:p>
    <w:p w:rsidR="00EE2581" w:rsidRPr="00EE2581" w:rsidRDefault="00EE2581" w:rsidP="00EE2581">
      <w:pPr>
        <w:numPr>
          <w:ilvl w:val="0"/>
          <w:numId w:val="23"/>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Planification</w:t>
      </w:r>
      <w:r w:rsidRPr="00EE2581">
        <w:rPr>
          <w:rFonts w:ascii="Times New Roman" w:eastAsia="Times New Roman" w:hAnsi="Times New Roman" w:cs="Times New Roman"/>
          <w:kern w:val="0"/>
          <w:lang w:eastAsia="fr-FR"/>
          <w14:ligatures w14:val="none"/>
        </w:rPr>
        <w:t xml:space="preserve"> : Élaborer des plans d’action détaillés et alignés sur les objectifs stratégiques du GIE.</w:t>
      </w:r>
    </w:p>
    <w:p w:rsidR="00EE2581" w:rsidRPr="00EE2581" w:rsidRDefault="00EE2581" w:rsidP="00EE2581">
      <w:pPr>
        <w:numPr>
          <w:ilvl w:val="0"/>
          <w:numId w:val="23"/>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Exécution et coordination</w:t>
      </w:r>
      <w:r w:rsidRPr="00EE2581">
        <w:rPr>
          <w:rFonts w:ascii="Times New Roman" w:eastAsia="Times New Roman" w:hAnsi="Times New Roman" w:cs="Times New Roman"/>
          <w:kern w:val="0"/>
          <w:lang w:eastAsia="fr-FR"/>
          <w14:ligatures w14:val="none"/>
        </w:rPr>
        <w:t xml:space="preserve"> : Superviser et coordonner la mise en œuvre des projets avec les différents départements.</w:t>
      </w:r>
    </w:p>
    <w:p w:rsidR="00EE2581" w:rsidRPr="00EE2581" w:rsidRDefault="00EE2581" w:rsidP="00EE2581">
      <w:pPr>
        <w:numPr>
          <w:ilvl w:val="0"/>
          <w:numId w:val="23"/>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Suivi et évaluation</w:t>
      </w:r>
      <w:r w:rsidRPr="00EE2581">
        <w:rPr>
          <w:rFonts w:ascii="Times New Roman" w:eastAsia="Times New Roman" w:hAnsi="Times New Roman" w:cs="Times New Roman"/>
          <w:kern w:val="0"/>
          <w:lang w:eastAsia="fr-FR"/>
          <w14:ligatures w14:val="none"/>
        </w:rPr>
        <w:t xml:space="preserve"> : Mesurer les résultats, analyser les écarts et proposer des actions correctives.</w:t>
      </w:r>
    </w:p>
    <w:p w:rsidR="00EE2581" w:rsidRPr="00EE2581" w:rsidRDefault="00EE2581" w:rsidP="00EE2581">
      <w:pPr>
        <w:numPr>
          <w:ilvl w:val="0"/>
          <w:numId w:val="23"/>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Innovation</w:t>
      </w:r>
      <w:r w:rsidRPr="00EE2581">
        <w:rPr>
          <w:rFonts w:ascii="Times New Roman" w:eastAsia="Times New Roman" w:hAnsi="Times New Roman" w:cs="Times New Roman"/>
          <w:kern w:val="0"/>
          <w:lang w:eastAsia="fr-FR"/>
          <w14:ligatures w14:val="none"/>
        </w:rPr>
        <w:t xml:space="preserve"> : Apporter des idées nouvelles pour optimiser les processus et maximiser l’impact des programmes.</w:t>
      </w:r>
    </w:p>
    <w:p w:rsidR="00EE2581" w:rsidRPr="00EE2581" w:rsidRDefault="00EE2581" w:rsidP="00EE258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EE2581">
        <w:rPr>
          <w:rFonts w:ascii="Times New Roman" w:eastAsia="Times New Roman" w:hAnsi="Times New Roman" w:cs="Times New Roman"/>
          <w:b/>
          <w:bCs/>
          <w:kern w:val="0"/>
          <w:sz w:val="27"/>
          <w:szCs w:val="27"/>
          <w:lang w:eastAsia="fr-FR"/>
          <w14:ligatures w14:val="none"/>
        </w:rPr>
        <w:t>3. Principales responsabilités</w:t>
      </w:r>
    </w:p>
    <w:p w:rsidR="00EE2581" w:rsidRPr="00EE2581" w:rsidRDefault="00EE2581" w:rsidP="00EE2581">
      <w:pPr>
        <w:spacing w:before="100" w:beforeAutospacing="1" w:after="100" w:afterAutospacing="1"/>
        <w:outlineLvl w:val="3"/>
        <w:rPr>
          <w:rFonts w:ascii="Times New Roman" w:eastAsia="Times New Roman" w:hAnsi="Times New Roman" w:cs="Times New Roman"/>
          <w:b/>
          <w:bCs/>
          <w:kern w:val="0"/>
          <w:lang w:eastAsia="fr-FR"/>
          <w14:ligatures w14:val="none"/>
        </w:rPr>
      </w:pPr>
      <w:r w:rsidRPr="00EE2581">
        <w:rPr>
          <w:rFonts w:ascii="Times New Roman" w:eastAsia="Times New Roman" w:hAnsi="Times New Roman" w:cs="Times New Roman"/>
          <w:b/>
          <w:bCs/>
          <w:kern w:val="0"/>
          <w:lang w:eastAsia="fr-FR"/>
          <w14:ligatures w14:val="none"/>
        </w:rPr>
        <w:t>1. Gestion des programmes</w:t>
      </w:r>
    </w:p>
    <w:p w:rsidR="00EE2581" w:rsidRPr="00EE2581" w:rsidRDefault="00EE2581" w:rsidP="00EE2581">
      <w:pPr>
        <w:numPr>
          <w:ilvl w:val="0"/>
          <w:numId w:val="24"/>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Élaborer et suivre des plans d’action clairs, respectant délais, budgets et objectifs.</w:t>
      </w:r>
    </w:p>
    <w:p w:rsidR="00EE2581" w:rsidRPr="00EE2581" w:rsidRDefault="00EE2581" w:rsidP="00EE2581">
      <w:pPr>
        <w:numPr>
          <w:ilvl w:val="0"/>
          <w:numId w:val="24"/>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Collaborer avec les départements (rédaction radio, production, développement web, IT, viabilité, événementiel, technique) pour garantir la cohérence et l’efficacité des programmes.</w:t>
      </w:r>
    </w:p>
    <w:p w:rsidR="00EE2581" w:rsidRPr="00EE2581" w:rsidRDefault="00EE2581" w:rsidP="00EE2581">
      <w:pPr>
        <w:spacing w:before="100" w:beforeAutospacing="1" w:after="100" w:afterAutospacing="1"/>
        <w:outlineLvl w:val="3"/>
        <w:rPr>
          <w:rFonts w:ascii="Times New Roman" w:eastAsia="Times New Roman" w:hAnsi="Times New Roman" w:cs="Times New Roman"/>
          <w:b/>
          <w:bCs/>
          <w:kern w:val="0"/>
          <w:lang w:eastAsia="fr-FR"/>
          <w14:ligatures w14:val="none"/>
        </w:rPr>
      </w:pPr>
      <w:r w:rsidRPr="00EE2581">
        <w:rPr>
          <w:rFonts w:ascii="Times New Roman" w:eastAsia="Times New Roman" w:hAnsi="Times New Roman" w:cs="Times New Roman"/>
          <w:b/>
          <w:bCs/>
          <w:kern w:val="0"/>
          <w:lang w:eastAsia="fr-FR"/>
          <w14:ligatures w14:val="none"/>
        </w:rPr>
        <w:t>2. Suivi et évaluation</w:t>
      </w:r>
    </w:p>
    <w:p w:rsidR="00EE2581" w:rsidRPr="00EE2581" w:rsidRDefault="00EE2581" w:rsidP="00EE2581">
      <w:pPr>
        <w:numPr>
          <w:ilvl w:val="0"/>
          <w:numId w:val="25"/>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Développer des indicateurs clés de performance (KPI) pour mesurer les résultats des programmes.</w:t>
      </w:r>
    </w:p>
    <w:p w:rsidR="00EE2581" w:rsidRDefault="00EE2581" w:rsidP="00EE2581">
      <w:pPr>
        <w:numPr>
          <w:ilvl w:val="0"/>
          <w:numId w:val="25"/>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Fournir des rapports périodiques incluant des analyses détaillées et des recommandations.</w:t>
      </w:r>
    </w:p>
    <w:p w:rsidR="00EE2581" w:rsidRDefault="00EE2581" w:rsidP="00EE2581">
      <w:pPr>
        <w:spacing w:before="100" w:beforeAutospacing="1" w:after="100" w:afterAutospacing="1"/>
        <w:rPr>
          <w:rFonts w:ascii="Times New Roman" w:eastAsia="Times New Roman" w:hAnsi="Times New Roman" w:cs="Times New Roman"/>
          <w:kern w:val="0"/>
          <w:lang w:eastAsia="fr-FR"/>
          <w14:ligatures w14:val="none"/>
        </w:rPr>
      </w:pPr>
    </w:p>
    <w:p w:rsidR="00EE2581" w:rsidRPr="00EE2581" w:rsidRDefault="00EE2581" w:rsidP="00EE2581">
      <w:pPr>
        <w:spacing w:before="100" w:beforeAutospacing="1" w:after="100" w:afterAutospacing="1"/>
        <w:rPr>
          <w:rFonts w:ascii="Times New Roman" w:eastAsia="Times New Roman" w:hAnsi="Times New Roman" w:cs="Times New Roman"/>
          <w:kern w:val="0"/>
          <w:lang w:eastAsia="fr-FR"/>
          <w14:ligatures w14:val="none"/>
        </w:rPr>
      </w:pPr>
    </w:p>
    <w:p w:rsidR="00EE2581" w:rsidRPr="00EE2581" w:rsidRDefault="00EE2581" w:rsidP="00EE2581">
      <w:pPr>
        <w:spacing w:before="100" w:beforeAutospacing="1" w:after="100" w:afterAutospacing="1"/>
        <w:outlineLvl w:val="3"/>
        <w:rPr>
          <w:rFonts w:ascii="Times New Roman" w:eastAsia="Times New Roman" w:hAnsi="Times New Roman" w:cs="Times New Roman"/>
          <w:b/>
          <w:bCs/>
          <w:kern w:val="0"/>
          <w:lang w:eastAsia="fr-FR"/>
          <w14:ligatures w14:val="none"/>
        </w:rPr>
      </w:pPr>
      <w:r w:rsidRPr="00EE2581">
        <w:rPr>
          <w:rFonts w:ascii="Times New Roman" w:eastAsia="Times New Roman" w:hAnsi="Times New Roman" w:cs="Times New Roman"/>
          <w:b/>
          <w:bCs/>
          <w:kern w:val="0"/>
          <w:lang w:eastAsia="fr-FR"/>
          <w14:ligatures w14:val="none"/>
        </w:rPr>
        <w:t xml:space="preserve">3. Coordination </w:t>
      </w:r>
      <w:proofErr w:type="spellStart"/>
      <w:r w:rsidRPr="00EE2581">
        <w:rPr>
          <w:rFonts w:ascii="Times New Roman" w:eastAsia="Times New Roman" w:hAnsi="Times New Roman" w:cs="Times New Roman"/>
          <w:b/>
          <w:bCs/>
          <w:kern w:val="0"/>
          <w:lang w:eastAsia="fr-FR"/>
          <w14:ligatures w14:val="none"/>
        </w:rPr>
        <w:t>inter-départementale</w:t>
      </w:r>
      <w:proofErr w:type="spellEnd"/>
    </w:p>
    <w:p w:rsidR="00EE2581" w:rsidRPr="00EE2581" w:rsidRDefault="00EE2581" w:rsidP="00EE2581">
      <w:pPr>
        <w:numPr>
          <w:ilvl w:val="0"/>
          <w:numId w:val="26"/>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lastRenderedPageBreak/>
        <w:t>Assurer une communication fluide et efficace entre les départements.</w:t>
      </w:r>
    </w:p>
    <w:p w:rsidR="00EE2581" w:rsidRPr="00EE2581" w:rsidRDefault="00EE2581" w:rsidP="00EE2581">
      <w:pPr>
        <w:numPr>
          <w:ilvl w:val="0"/>
          <w:numId w:val="26"/>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Résoudre les éventuels conflits et surmonter les obstacles rencontrés lors de la mise en œuvre des projets.</w:t>
      </w:r>
    </w:p>
    <w:p w:rsidR="00EE2581" w:rsidRPr="00EE2581" w:rsidRDefault="00EE2581" w:rsidP="00EE2581">
      <w:pPr>
        <w:spacing w:before="100" w:beforeAutospacing="1" w:after="100" w:afterAutospacing="1"/>
        <w:outlineLvl w:val="3"/>
        <w:rPr>
          <w:rFonts w:ascii="Times New Roman" w:eastAsia="Times New Roman" w:hAnsi="Times New Roman" w:cs="Times New Roman"/>
          <w:b/>
          <w:bCs/>
          <w:kern w:val="0"/>
          <w:lang w:eastAsia="fr-FR"/>
          <w14:ligatures w14:val="none"/>
        </w:rPr>
      </w:pPr>
      <w:r w:rsidRPr="00EE2581">
        <w:rPr>
          <w:rFonts w:ascii="Times New Roman" w:eastAsia="Times New Roman" w:hAnsi="Times New Roman" w:cs="Times New Roman"/>
          <w:b/>
          <w:bCs/>
          <w:kern w:val="0"/>
          <w:lang w:eastAsia="fr-FR"/>
          <w14:ligatures w14:val="none"/>
        </w:rPr>
        <w:t>4. Développement et innovation</w:t>
      </w:r>
    </w:p>
    <w:p w:rsidR="00EE2581" w:rsidRPr="00EE2581" w:rsidRDefault="00EE2581" w:rsidP="00EE2581">
      <w:pPr>
        <w:numPr>
          <w:ilvl w:val="0"/>
          <w:numId w:val="27"/>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Identifier les opportunités d’amélioration et proposer des solutions créatives.</w:t>
      </w:r>
    </w:p>
    <w:p w:rsidR="00EE2581" w:rsidRPr="00EE2581" w:rsidRDefault="00EE2581" w:rsidP="00EE2581">
      <w:pPr>
        <w:numPr>
          <w:ilvl w:val="0"/>
          <w:numId w:val="27"/>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Évaluer les risques potentiels et établir des plans de mitigation.</w:t>
      </w:r>
    </w:p>
    <w:p w:rsidR="00EE2581" w:rsidRPr="00EE2581" w:rsidRDefault="00EE2581" w:rsidP="00EE258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EE2581">
        <w:rPr>
          <w:rFonts w:ascii="Times New Roman" w:eastAsia="Times New Roman" w:hAnsi="Times New Roman" w:cs="Times New Roman"/>
          <w:b/>
          <w:bCs/>
          <w:kern w:val="0"/>
          <w:sz w:val="27"/>
          <w:szCs w:val="27"/>
          <w:lang w:eastAsia="fr-FR"/>
          <w14:ligatures w14:val="none"/>
        </w:rPr>
        <w:t>4. Profil recherché</w:t>
      </w:r>
    </w:p>
    <w:p w:rsidR="00EE2581" w:rsidRPr="00EE2581" w:rsidRDefault="00EE2581" w:rsidP="00EE2581">
      <w:pPr>
        <w:spacing w:before="100" w:beforeAutospacing="1" w:after="100" w:afterAutospacing="1"/>
        <w:outlineLvl w:val="3"/>
        <w:rPr>
          <w:rFonts w:ascii="Times New Roman" w:eastAsia="Times New Roman" w:hAnsi="Times New Roman" w:cs="Times New Roman"/>
          <w:b/>
          <w:bCs/>
          <w:kern w:val="0"/>
          <w:lang w:eastAsia="fr-FR"/>
          <w14:ligatures w14:val="none"/>
        </w:rPr>
      </w:pPr>
      <w:r w:rsidRPr="00EE2581">
        <w:rPr>
          <w:rFonts w:ascii="Times New Roman" w:eastAsia="Times New Roman" w:hAnsi="Times New Roman" w:cs="Times New Roman"/>
          <w:b/>
          <w:bCs/>
          <w:kern w:val="0"/>
          <w:lang w:eastAsia="fr-FR"/>
          <w14:ligatures w14:val="none"/>
        </w:rPr>
        <w:t>Qualifications minimales</w:t>
      </w:r>
    </w:p>
    <w:p w:rsidR="00EE2581" w:rsidRPr="00EE2581" w:rsidRDefault="00EE2581" w:rsidP="00EE2581">
      <w:pPr>
        <w:numPr>
          <w:ilvl w:val="0"/>
          <w:numId w:val="28"/>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Diplôme universitaire en gestion de projets, administration des affaires, sciences sociales ou domaine équivalent.</w:t>
      </w:r>
    </w:p>
    <w:p w:rsidR="00EE2581" w:rsidRPr="00EE2581" w:rsidRDefault="00EE2581" w:rsidP="00EE2581">
      <w:pPr>
        <w:numPr>
          <w:ilvl w:val="0"/>
          <w:numId w:val="28"/>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Expérience professionnelle d’au moins 3 ans dans un poste similaire, de préférence dans une organisation culturelle ou associative.</w:t>
      </w:r>
    </w:p>
    <w:p w:rsidR="00EE2581" w:rsidRPr="00EE2581" w:rsidRDefault="00EE2581" w:rsidP="00EE2581">
      <w:pPr>
        <w:spacing w:before="100" w:beforeAutospacing="1" w:after="100" w:afterAutospacing="1"/>
        <w:outlineLvl w:val="3"/>
        <w:rPr>
          <w:rFonts w:ascii="Times New Roman" w:eastAsia="Times New Roman" w:hAnsi="Times New Roman" w:cs="Times New Roman"/>
          <w:b/>
          <w:bCs/>
          <w:kern w:val="0"/>
          <w:lang w:eastAsia="fr-FR"/>
          <w14:ligatures w14:val="none"/>
        </w:rPr>
      </w:pPr>
      <w:r w:rsidRPr="00EE2581">
        <w:rPr>
          <w:rFonts w:ascii="Times New Roman" w:eastAsia="Times New Roman" w:hAnsi="Times New Roman" w:cs="Times New Roman"/>
          <w:b/>
          <w:bCs/>
          <w:kern w:val="0"/>
          <w:lang w:eastAsia="fr-FR"/>
          <w14:ligatures w14:val="none"/>
        </w:rPr>
        <w:t>Compétences techniques</w:t>
      </w:r>
    </w:p>
    <w:p w:rsidR="00EE2581" w:rsidRPr="00EE2581" w:rsidRDefault="00EE2581" w:rsidP="00EE2581">
      <w:pPr>
        <w:numPr>
          <w:ilvl w:val="0"/>
          <w:numId w:val="29"/>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Maîtrise des outils de gestion de projet (Trello, Asana, ou équivalents).</w:t>
      </w:r>
    </w:p>
    <w:p w:rsidR="00EE2581" w:rsidRPr="00EE2581" w:rsidRDefault="00EE2581" w:rsidP="00EE2581">
      <w:pPr>
        <w:numPr>
          <w:ilvl w:val="0"/>
          <w:numId w:val="29"/>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 xml:space="preserve">Expertise en suivi, évaluation et </w:t>
      </w:r>
      <w:proofErr w:type="spellStart"/>
      <w:r w:rsidRPr="00EE2581">
        <w:rPr>
          <w:rFonts w:ascii="Times New Roman" w:eastAsia="Times New Roman" w:hAnsi="Times New Roman" w:cs="Times New Roman"/>
          <w:kern w:val="0"/>
          <w:lang w:eastAsia="fr-FR"/>
          <w14:ligatures w14:val="none"/>
        </w:rPr>
        <w:t>reporting</w:t>
      </w:r>
      <w:proofErr w:type="spellEnd"/>
      <w:r w:rsidRPr="00EE2581">
        <w:rPr>
          <w:rFonts w:ascii="Times New Roman" w:eastAsia="Times New Roman" w:hAnsi="Times New Roman" w:cs="Times New Roman"/>
          <w:kern w:val="0"/>
          <w:lang w:eastAsia="fr-FR"/>
          <w14:ligatures w14:val="none"/>
        </w:rPr>
        <w:t>.</w:t>
      </w:r>
    </w:p>
    <w:p w:rsidR="00EE2581" w:rsidRPr="00EE2581" w:rsidRDefault="00EE2581" w:rsidP="00EE2581">
      <w:pPr>
        <w:numPr>
          <w:ilvl w:val="0"/>
          <w:numId w:val="29"/>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Bonne maîtrise des outils numériques et bureautiques (Excel, PowerPoint, Google Workspace, etc.).</w:t>
      </w:r>
    </w:p>
    <w:p w:rsidR="00EE2581" w:rsidRPr="00EE2581" w:rsidRDefault="00EE2581" w:rsidP="00EE2581">
      <w:pPr>
        <w:spacing w:before="100" w:beforeAutospacing="1" w:after="100" w:afterAutospacing="1"/>
        <w:outlineLvl w:val="3"/>
        <w:rPr>
          <w:rFonts w:ascii="Times New Roman" w:eastAsia="Times New Roman" w:hAnsi="Times New Roman" w:cs="Times New Roman"/>
          <w:b/>
          <w:bCs/>
          <w:kern w:val="0"/>
          <w:lang w:eastAsia="fr-FR"/>
          <w14:ligatures w14:val="none"/>
        </w:rPr>
      </w:pPr>
      <w:r w:rsidRPr="00EE2581">
        <w:rPr>
          <w:rFonts w:ascii="Times New Roman" w:eastAsia="Times New Roman" w:hAnsi="Times New Roman" w:cs="Times New Roman"/>
          <w:b/>
          <w:bCs/>
          <w:kern w:val="0"/>
          <w:lang w:eastAsia="fr-FR"/>
          <w14:ligatures w14:val="none"/>
        </w:rPr>
        <w:t>Compétences comportementales</w:t>
      </w:r>
    </w:p>
    <w:p w:rsidR="00EE2581" w:rsidRPr="00EE2581" w:rsidRDefault="00EE2581" w:rsidP="00EE2581">
      <w:pPr>
        <w:numPr>
          <w:ilvl w:val="0"/>
          <w:numId w:val="30"/>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Excellentes capacités de communication et de négociation.</w:t>
      </w:r>
    </w:p>
    <w:p w:rsidR="00EE2581" w:rsidRPr="00EE2581" w:rsidRDefault="00EE2581" w:rsidP="00EE2581">
      <w:pPr>
        <w:numPr>
          <w:ilvl w:val="0"/>
          <w:numId w:val="30"/>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Sens de l’initiative et capacité à travailler de manière autonome.</w:t>
      </w:r>
    </w:p>
    <w:p w:rsidR="00EE2581" w:rsidRPr="00EE2581" w:rsidRDefault="00EE2581" w:rsidP="00EE2581">
      <w:pPr>
        <w:numPr>
          <w:ilvl w:val="0"/>
          <w:numId w:val="30"/>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Organisation rigoureuse et attention aux détails.</w:t>
      </w:r>
    </w:p>
    <w:p w:rsidR="00EE2581" w:rsidRPr="00EE2581" w:rsidRDefault="00EE2581" w:rsidP="00EE2581">
      <w:pPr>
        <w:spacing w:before="100" w:beforeAutospacing="1" w:after="100" w:afterAutospacing="1"/>
        <w:outlineLvl w:val="3"/>
        <w:rPr>
          <w:rFonts w:ascii="Times New Roman" w:eastAsia="Times New Roman" w:hAnsi="Times New Roman" w:cs="Times New Roman"/>
          <w:b/>
          <w:bCs/>
          <w:kern w:val="0"/>
          <w:lang w:eastAsia="fr-FR"/>
          <w14:ligatures w14:val="none"/>
        </w:rPr>
      </w:pPr>
      <w:r w:rsidRPr="00EE2581">
        <w:rPr>
          <w:rFonts w:ascii="Times New Roman" w:eastAsia="Times New Roman" w:hAnsi="Times New Roman" w:cs="Times New Roman"/>
          <w:b/>
          <w:bCs/>
          <w:kern w:val="0"/>
          <w:lang w:eastAsia="fr-FR"/>
          <w14:ligatures w14:val="none"/>
        </w:rPr>
        <w:t>Langues</w:t>
      </w:r>
    </w:p>
    <w:p w:rsidR="00EE2581" w:rsidRPr="00EE2581" w:rsidRDefault="00EE2581" w:rsidP="00EE2581">
      <w:pPr>
        <w:numPr>
          <w:ilvl w:val="0"/>
          <w:numId w:val="31"/>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Maîtrise du français et de l’arabe (écrit et oral). La connaissance de l’anglais constitue un atout.</w:t>
      </w:r>
    </w:p>
    <w:p w:rsidR="00EE2581" w:rsidRPr="00EE2581" w:rsidRDefault="00EE2581" w:rsidP="00EE258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EE2581">
        <w:rPr>
          <w:rFonts w:ascii="Times New Roman" w:eastAsia="Times New Roman" w:hAnsi="Times New Roman" w:cs="Times New Roman"/>
          <w:b/>
          <w:bCs/>
          <w:kern w:val="0"/>
          <w:sz w:val="27"/>
          <w:szCs w:val="27"/>
          <w:lang w:eastAsia="fr-FR"/>
          <w14:ligatures w14:val="none"/>
        </w:rPr>
        <w:t>5. Durée et lieu de travail</w:t>
      </w:r>
    </w:p>
    <w:p w:rsidR="00EE2581" w:rsidRPr="00EE2581" w:rsidRDefault="00EE2581" w:rsidP="00EE2581">
      <w:pPr>
        <w:numPr>
          <w:ilvl w:val="0"/>
          <w:numId w:val="32"/>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Durée</w:t>
      </w:r>
      <w:r w:rsidRPr="00EE2581">
        <w:rPr>
          <w:rFonts w:ascii="Times New Roman" w:eastAsia="Times New Roman" w:hAnsi="Times New Roman" w:cs="Times New Roman"/>
          <w:kern w:val="0"/>
          <w:lang w:eastAsia="fr-FR"/>
          <w14:ligatures w14:val="none"/>
        </w:rPr>
        <w:t xml:space="preserve"> : Contrat initial de 6 ou 12 mois, renouvelable selon les performances.</w:t>
      </w:r>
    </w:p>
    <w:p w:rsidR="00EE2581" w:rsidRPr="00EE2581" w:rsidRDefault="00EE2581" w:rsidP="00EE2581">
      <w:pPr>
        <w:numPr>
          <w:ilvl w:val="0"/>
          <w:numId w:val="32"/>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Lieu</w:t>
      </w:r>
      <w:r w:rsidRPr="00EE2581">
        <w:rPr>
          <w:rFonts w:ascii="Times New Roman" w:eastAsia="Times New Roman" w:hAnsi="Times New Roman" w:cs="Times New Roman"/>
          <w:kern w:val="0"/>
          <w:lang w:eastAsia="fr-FR"/>
          <w14:ligatures w14:val="none"/>
        </w:rPr>
        <w:t xml:space="preserve"> : Siège du GIE </w:t>
      </w:r>
      <w:proofErr w:type="spellStart"/>
      <w:r w:rsidRPr="00EE2581">
        <w:rPr>
          <w:rFonts w:ascii="Times New Roman" w:eastAsia="Times New Roman" w:hAnsi="Times New Roman" w:cs="Times New Roman"/>
          <w:kern w:val="0"/>
          <w:lang w:eastAsia="fr-FR"/>
          <w14:ligatures w14:val="none"/>
        </w:rPr>
        <w:t>Nefzawa</w:t>
      </w:r>
      <w:proofErr w:type="spellEnd"/>
      <w:r w:rsidRPr="00EE2581">
        <w:rPr>
          <w:rFonts w:ascii="Times New Roman" w:eastAsia="Times New Roman" w:hAnsi="Times New Roman" w:cs="Times New Roman"/>
          <w:kern w:val="0"/>
          <w:lang w:eastAsia="fr-FR"/>
          <w14:ligatures w14:val="none"/>
        </w:rPr>
        <w:t xml:space="preserve"> à Kébili, avec des déplacements occasionnels dans les régions partenaires.</w:t>
      </w:r>
    </w:p>
    <w:p w:rsidR="00EE2581" w:rsidRPr="00EE2581" w:rsidRDefault="00EE2581" w:rsidP="00EE258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EE2581">
        <w:rPr>
          <w:rFonts w:ascii="Times New Roman" w:eastAsia="Times New Roman" w:hAnsi="Times New Roman" w:cs="Times New Roman"/>
          <w:b/>
          <w:bCs/>
          <w:kern w:val="0"/>
          <w:sz w:val="27"/>
          <w:szCs w:val="27"/>
          <w:lang w:eastAsia="fr-FR"/>
          <w14:ligatures w14:val="none"/>
        </w:rPr>
        <w:t>6. Processus de candidature</w:t>
      </w:r>
    </w:p>
    <w:p w:rsidR="00EE2581" w:rsidRPr="00EE2581" w:rsidRDefault="00EE2581" w:rsidP="00EE2581">
      <w:p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Les candidats intéressés sont invités à soumettre :</w:t>
      </w:r>
    </w:p>
    <w:p w:rsidR="00EE2581" w:rsidRPr="00EE2581" w:rsidRDefault="00EE2581" w:rsidP="00EE2581">
      <w:pPr>
        <w:numPr>
          <w:ilvl w:val="0"/>
          <w:numId w:val="33"/>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Un curriculum vitae détaillé.</w:t>
      </w:r>
    </w:p>
    <w:p w:rsidR="00EE2581" w:rsidRPr="00EE2581" w:rsidRDefault="00EE2581" w:rsidP="00EE2581">
      <w:pPr>
        <w:numPr>
          <w:ilvl w:val="0"/>
          <w:numId w:val="33"/>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Une lettre de motivation expliquant leur intérêt pour le poste et leurs qualifications.</w:t>
      </w:r>
    </w:p>
    <w:p w:rsidR="00EE2581" w:rsidRPr="00EE2581" w:rsidRDefault="00EE2581" w:rsidP="00EE2581">
      <w:pPr>
        <w:numPr>
          <w:ilvl w:val="0"/>
          <w:numId w:val="33"/>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Des documents supplémentaires (certificats, lettres de recommandation, etc.).</w:t>
      </w:r>
    </w:p>
    <w:p w:rsidR="00EE2581" w:rsidRPr="00EE2581" w:rsidRDefault="00EE2581" w:rsidP="00EE2581">
      <w:p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Date limite de soumission des candidatures</w:t>
      </w:r>
      <w:r w:rsidRPr="00EE2581">
        <w:rPr>
          <w:rFonts w:ascii="Times New Roman" w:eastAsia="Times New Roman" w:hAnsi="Times New Roman" w:cs="Times New Roman"/>
          <w:kern w:val="0"/>
          <w:lang w:eastAsia="fr-FR"/>
          <w14:ligatures w14:val="none"/>
        </w:rPr>
        <w:t xml:space="preserve"> : </w:t>
      </w:r>
      <w:r w:rsidRPr="00EE2581">
        <w:rPr>
          <w:rFonts w:ascii="Times New Roman" w:eastAsia="Times New Roman" w:hAnsi="Times New Roman" w:cs="Times New Roman"/>
          <w:b/>
          <w:bCs/>
          <w:kern w:val="0"/>
          <w:lang w:eastAsia="fr-FR"/>
          <w14:ligatures w14:val="none"/>
        </w:rPr>
        <w:t>10 décembre 2024</w:t>
      </w:r>
      <w:r w:rsidRPr="00EE2581">
        <w:rPr>
          <w:rFonts w:ascii="Times New Roman" w:eastAsia="Times New Roman" w:hAnsi="Times New Roman" w:cs="Times New Roman"/>
          <w:kern w:val="0"/>
          <w:lang w:eastAsia="fr-FR"/>
          <w14:ligatures w14:val="none"/>
        </w:rPr>
        <w:br/>
      </w:r>
      <w:r w:rsidRPr="00EE2581">
        <w:rPr>
          <w:rFonts w:ascii="Times New Roman" w:eastAsia="Times New Roman" w:hAnsi="Times New Roman" w:cs="Times New Roman"/>
          <w:b/>
          <w:bCs/>
          <w:kern w:val="0"/>
          <w:lang w:eastAsia="fr-FR"/>
          <w14:ligatures w14:val="none"/>
        </w:rPr>
        <w:t>Adresse de soumission</w:t>
      </w:r>
      <w:r w:rsidRPr="00EE2581">
        <w:rPr>
          <w:rFonts w:ascii="Times New Roman" w:eastAsia="Times New Roman" w:hAnsi="Times New Roman" w:cs="Times New Roman"/>
          <w:kern w:val="0"/>
          <w:lang w:eastAsia="fr-FR"/>
          <w14:ligatures w14:val="none"/>
        </w:rPr>
        <w:t xml:space="preserve"> :</w:t>
      </w:r>
    </w:p>
    <w:p w:rsidR="00EE2581" w:rsidRPr="00EE2581" w:rsidRDefault="00EE2581" w:rsidP="00EE2581">
      <w:pPr>
        <w:numPr>
          <w:ilvl w:val="0"/>
          <w:numId w:val="34"/>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Par email : contact@nefzawa.net</w:t>
      </w:r>
    </w:p>
    <w:p w:rsidR="00EE2581" w:rsidRPr="00EE2581" w:rsidRDefault="00EE2581" w:rsidP="00EE2581">
      <w:pPr>
        <w:numPr>
          <w:ilvl w:val="0"/>
          <w:numId w:val="34"/>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 xml:space="preserve">Physiquement : Locaux de GIE </w:t>
      </w:r>
      <w:proofErr w:type="spellStart"/>
      <w:r w:rsidRPr="00EE2581">
        <w:rPr>
          <w:rFonts w:ascii="Times New Roman" w:eastAsia="Times New Roman" w:hAnsi="Times New Roman" w:cs="Times New Roman"/>
          <w:kern w:val="0"/>
          <w:lang w:eastAsia="fr-FR"/>
          <w14:ligatures w14:val="none"/>
        </w:rPr>
        <w:t>Nefzawa</w:t>
      </w:r>
      <w:proofErr w:type="spellEnd"/>
      <w:r w:rsidRPr="00EE2581">
        <w:rPr>
          <w:rFonts w:ascii="Times New Roman" w:eastAsia="Times New Roman" w:hAnsi="Times New Roman" w:cs="Times New Roman"/>
          <w:kern w:val="0"/>
          <w:lang w:eastAsia="fr-FR"/>
          <w14:ligatures w14:val="none"/>
        </w:rPr>
        <w:t xml:space="preserve">, Route Gabès, Kébili 4200 (en face de la station </w:t>
      </w:r>
      <w:proofErr w:type="spellStart"/>
      <w:r w:rsidRPr="00EE2581">
        <w:rPr>
          <w:rFonts w:ascii="Times New Roman" w:eastAsia="Times New Roman" w:hAnsi="Times New Roman" w:cs="Times New Roman"/>
          <w:kern w:val="0"/>
          <w:lang w:eastAsia="fr-FR"/>
          <w14:ligatures w14:val="none"/>
        </w:rPr>
        <w:t>Agil</w:t>
      </w:r>
      <w:proofErr w:type="spellEnd"/>
      <w:r w:rsidRPr="00EE2581">
        <w:rPr>
          <w:rFonts w:ascii="Times New Roman" w:eastAsia="Times New Roman" w:hAnsi="Times New Roman" w:cs="Times New Roman"/>
          <w:kern w:val="0"/>
          <w:lang w:eastAsia="fr-FR"/>
          <w14:ligatures w14:val="none"/>
        </w:rPr>
        <w:t>).</w:t>
      </w:r>
    </w:p>
    <w:p w:rsidR="00EE2581" w:rsidRPr="00EE2581" w:rsidRDefault="00EE2581" w:rsidP="00EE258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EE2581">
        <w:rPr>
          <w:rFonts w:ascii="Times New Roman" w:eastAsia="Times New Roman" w:hAnsi="Times New Roman" w:cs="Times New Roman"/>
          <w:b/>
          <w:bCs/>
          <w:kern w:val="0"/>
          <w:sz w:val="27"/>
          <w:szCs w:val="27"/>
          <w:lang w:eastAsia="fr-FR"/>
          <w14:ligatures w14:val="none"/>
        </w:rPr>
        <w:t>7. Modalités de sélection</w:t>
      </w:r>
    </w:p>
    <w:p w:rsidR="00EE2581" w:rsidRPr="00EE2581" w:rsidRDefault="00EE2581" w:rsidP="00EE2581">
      <w:pPr>
        <w:numPr>
          <w:ilvl w:val="0"/>
          <w:numId w:val="35"/>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Étape 1</w:t>
      </w:r>
      <w:r w:rsidRPr="00EE2581">
        <w:rPr>
          <w:rFonts w:ascii="Times New Roman" w:eastAsia="Times New Roman" w:hAnsi="Times New Roman" w:cs="Times New Roman"/>
          <w:kern w:val="0"/>
          <w:lang w:eastAsia="fr-FR"/>
          <w14:ligatures w14:val="none"/>
        </w:rPr>
        <w:t xml:space="preserve"> : Analyse des candidatures pour une présélection.</w:t>
      </w:r>
    </w:p>
    <w:p w:rsidR="00EE2581" w:rsidRPr="00EE2581" w:rsidRDefault="00EE2581" w:rsidP="00EE2581">
      <w:pPr>
        <w:numPr>
          <w:ilvl w:val="0"/>
          <w:numId w:val="35"/>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Étape 2</w:t>
      </w:r>
      <w:r w:rsidRPr="00EE2581">
        <w:rPr>
          <w:rFonts w:ascii="Times New Roman" w:eastAsia="Times New Roman" w:hAnsi="Times New Roman" w:cs="Times New Roman"/>
          <w:kern w:val="0"/>
          <w:lang w:eastAsia="fr-FR"/>
          <w14:ligatures w14:val="none"/>
        </w:rPr>
        <w:t xml:space="preserve"> : Évaluation écrite basée sur des cas pratiques réels.</w:t>
      </w:r>
    </w:p>
    <w:p w:rsidR="00EE2581" w:rsidRPr="00EE2581" w:rsidRDefault="00EE2581" w:rsidP="00EE2581">
      <w:pPr>
        <w:numPr>
          <w:ilvl w:val="0"/>
          <w:numId w:val="35"/>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Étape 3</w:t>
      </w:r>
      <w:r w:rsidRPr="00EE2581">
        <w:rPr>
          <w:rFonts w:ascii="Times New Roman" w:eastAsia="Times New Roman" w:hAnsi="Times New Roman" w:cs="Times New Roman"/>
          <w:kern w:val="0"/>
          <w:lang w:eastAsia="fr-FR"/>
          <w14:ligatures w14:val="none"/>
        </w:rPr>
        <w:t xml:space="preserve"> : Entretien oral avec un jury de sélection.</w:t>
      </w:r>
    </w:p>
    <w:p w:rsidR="00EE2581" w:rsidRPr="00EE2581" w:rsidRDefault="00EE2581" w:rsidP="00EE258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EE2581">
        <w:rPr>
          <w:rFonts w:ascii="Times New Roman" w:eastAsia="Times New Roman" w:hAnsi="Times New Roman" w:cs="Times New Roman"/>
          <w:b/>
          <w:bCs/>
          <w:kern w:val="0"/>
          <w:sz w:val="27"/>
          <w:szCs w:val="27"/>
          <w:lang w:eastAsia="fr-FR"/>
          <w14:ligatures w14:val="none"/>
        </w:rPr>
        <w:t>8. Conditions financières</w:t>
      </w:r>
    </w:p>
    <w:p w:rsidR="00EE2581" w:rsidRPr="00EE2581" w:rsidRDefault="00EE2581" w:rsidP="00EE2581">
      <w:p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 xml:space="preserve">La rémunération sera fixée selon l’expérience et les qualifications du/de la candidat(e), conformément aux barèmes du GIE </w:t>
      </w:r>
      <w:proofErr w:type="spellStart"/>
      <w:r w:rsidRPr="00EE2581">
        <w:rPr>
          <w:rFonts w:ascii="Times New Roman" w:eastAsia="Times New Roman" w:hAnsi="Times New Roman" w:cs="Times New Roman"/>
          <w:kern w:val="0"/>
          <w:lang w:eastAsia="fr-FR"/>
          <w14:ligatures w14:val="none"/>
        </w:rPr>
        <w:t>Nefzawa</w:t>
      </w:r>
      <w:proofErr w:type="spellEnd"/>
      <w:r w:rsidRPr="00EE2581">
        <w:rPr>
          <w:rFonts w:ascii="Times New Roman" w:eastAsia="Times New Roman" w:hAnsi="Times New Roman" w:cs="Times New Roman"/>
          <w:kern w:val="0"/>
          <w:lang w:eastAsia="fr-FR"/>
          <w14:ligatures w14:val="none"/>
        </w:rPr>
        <w:t>.</w:t>
      </w:r>
    </w:p>
    <w:p w:rsidR="00EE2581" w:rsidRPr="00EE2581" w:rsidRDefault="00EE2581" w:rsidP="00EE2581">
      <w:p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kern w:val="0"/>
          <w:lang w:eastAsia="fr-FR"/>
          <w14:ligatures w14:val="none"/>
        </w:rPr>
        <w:t>Pour toute question :</w:t>
      </w:r>
    </w:p>
    <w:p w:rsidR="00EE2581" w:rsidRPr="00EE2581" w:rsidRDefault="00EE2581" w:rsidP="00EE2581">
      <w:pPr>
        <w:numPr>
          <w:ilvl w:val="0"/>
          <w:numId w:val="36"/>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Contact principal</w:t>
      </w:r>
      <w:r w:rsidRPr="00EE2581">
        <w:rPr>
          <w:rFonts w:ascii="Times New Roman" w:eastAsia="Times New Roman" w:hAnsi="Times New Roman" w:cs="Times New Roman"/>
          <w:kern w:val="0"/>
          <w:lang w:eastAsia="fr-FR"/>
          <w14:ligatures w14:val="none"/>
        </w:rPr>
        <w:t xml:space="preserve"> : Mondher Brahim (mondher@nefzawa.net)</w:t>
      </w:r>
    </w:p>
    <w:p w:rsidR="00EE2581" w:rsidRPr="00EE2581" w:rsidRDefault="00EE2581" w:rsidP="00EE2581">
      <w:pPr>
        <w:numPr>
          <w:ilvl w:val="0"/>
          <w:numId w:val="36"/>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Support général</w:t>
      </w:r>
      <w:r w:rsidRPr="00EE2581">
        <w:rPr>
          <w:rFonts w:ascii="Times New Roman" w:eastAsia="Times New Roman" w:hAnsi="Times New Roman" w:cs="Times New Roman"/>
          <w:kern w:val="0"/>
          <w:lang w:eastAsia="fr-FR"/>
          <w14:ligatures w14:val="none"/>
        </w:rPr>
        <w:t xml:space="preserve"> : contact@nefzawa.net</w:t>
      </w:r>
    </w:p>
    <w:p w:rsidR="00EE2581" w:rsidRPr="00EE2581" w:rsidRDefault="00EE2581" w:rsidP="00EE2581">
      <w:pPr>
        <w:numPr>
          <w:ilvl w:val="0"/>
          <w:numId w:val="36"/>
        </w:num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Téléphone</w:t>
      </w:r>
      <w:r w:rsidRPr="00EE2581">
        <w:rPr>
          <w:rFonts w:ascii="Times New Roman" w:eastAsia="Times New Roman" w:hAnsi="Times New Roman" w:cs="Times New Roman"/>
          <w:kern w:val="0"/>
          <w:lang w:eastAsia="fr-FR"/>
          <w14:ligatures w14:val="none"/>
        </w:rPr>
        <w:t xml:space="preserve"> : +216 75 490 950</w:t>
      </w:r>
    </w:p>
    <w:p w:rsidR="00EE2581" w:rsidRPr="00EE2581" w:rsidRDefault="00EE2581" w:rsidP="00EE2581">
      <w:p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Fait à Kébili, le 15 novembre 2024</w:t>
      </w:r>
    </w:p>
    <w:p w:rsidR="00EE2581" w:rsidRPr="00EE2581" w:rsidRDefault="00EE2581" w:rsidP="00EE2581">
      <w:pPr>
        <w:spacing w:before="100" w:beforeAutospacing="1" w:after="100" w:afterAutospacing="1"/>
        <w:rPr>
          <w:rFonts w:ascii="Times New Roman" w:eastAsia="Times New Roman" w:hAnsi="Times New Roman" w:cs="Times New Roman"/>
          <w:kern w:val="0"/>
          <w:lang w:eastAsia="fr-FR"/>
          <w14:ligatures w14:val="none"/>
        </w:rPr>
      </w:pPr>
      <w:r w:rsidRPr="00EE2581">
        <w:rPr>
          <w:rFonts w:ascii="Times New Roman" w:eastAsia="Times New Roman" w:hAnsi="Times New Roman" w:cs="Times New Roman"/>
          <w:b/>
          <w:bCs/>
          <w:kern w:val="0"/>
          <w:lang w:eastAsia="fr-FR"/>
          <w14:ligatures w14:val="none"/>
        </w:rPr>
        <w:t>Mondher Brahim</w:t>
      </w:r>
      <w:r w:rsidRPr="00EE2581">
        <w:rPr>
          <w:rFonts w:ascii="Times New Roman" w:eastAsia="Times New Roman" w:hAnsi="Times New Roman" w:cs="Times New Roman"/>
          <w:kern w:val="0"/>
          <w:lang w:eastAsia="fr-FR"/>
          <w14:ligatures w14:val="none"/>
        </w:rPr>
        <w:br/>
        <w:t xml:space="preserve">Président du GIE </w:t>
      </w:r>
      <w:proofErr w:type="spellStart"/>
      <w:r w:rsidRPr="00EE2581">
        <w:rPr>
          <w:rFonts w:ascii="Times New Roman" w:eastAsia="Times New Roman" w:hAnsi="Times New Roman" w:cs="Times New Roman"/>
          <w:kern w:val="0"/>
          <w:lang w:eastAsia="fr-FR"/>
          <w14:ligatures w14:val="none"/>
        </w:rPr>
        <w:t>Nefzawa</w:t>
      </w:r>
      <w:proofErr w:type="spellEnd"/>
    </w:p>
    <w:p w:rsidR="001F4188" w:rsidRDefault="001F4188"/>
    <w:sectPr w:rsidR="001F4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87A"/>
    <w:multiLevelType w:val="multilevel"/>
    <w:tmpl w:val="E63A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03672"/>
    <w:multiLevelType w:val="multilevel"/>
    <w:tmpl w:val="BDD07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04345"/>
    <w:multiLevelType w:val="multilevel"/>
    <w:tmpl w:val="0328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B1EF2"/>
    <w:multiLevelType w:val="multilevel"/>
    <w:tmpl w:val="AC8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417A0"/>
    <w:multiLevelType w:val="multilevel"/>
    <w:tmpl w:val="288C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B3190"/>
    <w:multiLevelType w:val="multilevel"/>
    <w:tmpl w:val="1BAC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D28BE"/>
    <w:multiLevelType w:val="multilevel"/>
    <w:tmpl w:val="52C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8691E"/>
    <w:multiLevelType w:val="multilevel"/>
    <w:tmpl w:val="0324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565E0"/>
    <w:multiLevelType w:val="multilevel"/>
    <w:tmpl w:val="2B6A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B7D1E"/>
    <w:multiLevelType w:val="multilevel"/>
    <w:tmpl w:val="9682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62AFC"/>
    <w:multiLevelType w:val="multilevel"/>
    <w:tmpl w:val="6876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46DC9"/>
    <w:multiLevelType w:val="multilevel"/>
    <w:tmpl w:val="FFB2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6214F"/>
    <w:multiLevelType w:val="multilevel"/>
    <w:tmpl w:val="134C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E3DE0"/>
    <w:multiLevelType w:val="multilevel"/>
    <w:tmpl w:val="F488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F65CB"/>
    <w:multiLevelType w:val="multilevel"/>
    <w:tmpl w:val="AD50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F1FA0"/>
    <w:multiLevelType w:val="multilevel"/>
    <w:tmpl w:val="CCFEE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33598C"/>
    <w:multiLevelType w:val="multilevel"/>
    <w:tmpl w:val="17D8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D6F49"/>
    <w:multiLevelType w:val="multilevel"/>
    <w:tmpl w:val="3AE0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51B3F"/>
    <w:multiLevelType w:val="multilevel"/>
    <w:tmpl w:val="DC32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B24A5"/>
    <w:multiLevelType w:val="multilevel"/>
    <w:tmpl w:val="FB20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068EC"/>
    <w:multiLevelType w:val="multilevel"/>
    <w:tmpl w:val="DDFA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B2577"/>
    <w:multiLevelType w:val="multilevel"/>
    <w:tmpl w:val="148C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C774EA"/>
    <w:multiLevelType w:val="multilevel"/>
    <w:tmpl w:val="0386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3520D"/>
    <w:multiLevelType w:val="multilevel"/>
    <w:tmpl w:val="198A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D3CA4"/>
    <w:multiLevelType w:val="multilevel"/>
    <w:tmpl w:val="402C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605CB"/>
    <w:multiLevelType w:val="multilevel"/>
    <w:tmpl w:val="CCF4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2431F1"/>
    <w:multiLevelType w:val="multilevel"/>
    <w:tmpl w:val="34C8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164"/>
    <w:multiLevelType w:val="multilevel"/>
    <w:tmpl w:val="AEB6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724A9"/>
    <w:multiLevelType w:val="multilevel"/>
    <w:tmpl w:val="333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8A3F82"/>
    <w:multiLevelType w:val="multilevel"/>
    <w:tmpl w:val="1C22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0E7317"/>
    <w:multiLevelType w:val="multilevel"/>
    <w:tmpl w:val="2248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6746AC"/>
    <w:multiLevelType w:val="multilevel"/>
    <w:tmpl w:val="F178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B45FCC"/>
    <w:multiLevelType w:val="multilevel"/>
    <w:tmpl w:val="A740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63F3A"/>
    <w:multiLevelType w:val="multilevel"/>
    <w:tmpl w:val="918E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A37FE"/>
    <w:multiLevelType w:val="multilevel"/>
    <w:tmpl w:val="A64E7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6536DF"/>
    <w:multiLevelType w:val="multilevel"/>
    <w:tmpl w:val="AE1C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431801">
    <w:abstractNumId w:val="12"/>
  </w:num>
  <w:num w:numId="2" w16cid:durableId="886525149">
    <w:abstractNumId w:val="15"/>
  </w:num>
  <w:num w:numId="3" w16cid:durableId="2028629858">
    <w:abstractNumId w:val="28"/>
  </w:num>
  <w:num w:numId="4" w16cid:durableId="584653284">
    <w:abstractNumId w:val="19"/>
  </w:num>
  <w:num w:numId="5" w16cid:durableId="1087649550">
    <w:abstractNumId w:val="3"/>
  </w:num>
  <w:num w:numId="6" w16cid:durableId="1007364724">
    <w:abstractNumId w:val="14"/>
  </w:num>
  <w:num w:numId="7" w16cid:durableId="956064103">
    <w:abstractNumId w:val="25"/>
  </w:num>
  <w:num w:numId="8" w16cid:durableId="488330732">
    <w:abstractNumId w:val="34"/>
  </w:num>
  <w:num w:numId="9" w16cid:durableId="1112819734">
    <w:abstractNumId w:val="0"/>
  </w:num>
  <w:num w:numId="10" w16cid:durableId="684403626">
    <w:abstractNumId w:val="4"/>
  </w:num>
  <w:num w:numId="11" w16cid:durableId="2076855109">
    <w:abstractNumId w:val="20"/>
  </w:num>
  <w:num w:numId="12" w16cid:durableId="477114920">
    <w:abstractNumId w:val="18"/>
  </w:num>
  <w:num w:numId="13" w16cid:durableId="1876886953">
    <w:abstractNumId w:val="24"/>
  </w:num>
  <w:num w:numId="14" w16cid:durableId="1266616750">
    <w:abstractNumId w:val="26"/>
  </w:num>
  <w:num w:numId="15" w16cid:durableId="505440981">
    <w:abstractNumId w:val="31"/>
  </w:num>
  <w:num w:numId="16" w16cid:durableId="1587154208">
    <w:abstractNumId w:val="13"/>
  </w:num>
  <w:num w:numId="17" w16cid:durableId="1003122690">
    <w:abstractNumId w:val="9"/>
  </w:num>
  <w:num w:numId="18" w16cid:durableId="862864989">
    <w:abstractNumId w:val="22"/>
  </w:num>
  <w:num w:numId="19" w16cid:durableId="86005078">
    <w:abstractNumId w:val="10"/>
  </w:num>
  <w:num w:numId="20" w16cid:durableId="975110772">
    <w:abstractNumId w:val="1"/>
  </w:num>
  <w:num w:numId="21" w16cid:durableId="2033335092">
    <w:abstractNumId w:val="16"/>
  </w:num>
  <w:num w:numId="22" w16cid:durableId="954599514">
    <w:abstractNumId w:val="29"/>
  </w:num>
  <w:num w:numId="23" w16cid:durableId="929390599">
    <w:abstractNumId w:val="17"/>
  </w:num>
  <w:num w:numId="24" w16cid:durableId="6450450">
    <w:abstractNumId w:val="11"/>
  </w:num>
  <w:num w:numId="25" w16cid:durableId="1091001804">
    <w:abstractNumId w:val="8"/>
  </w:num>
  <w:num w:numId="26" w16cid:durableId="1057045594">
    <w:abstractNumId w:val="6"/>
  </w:num>
  <w:num w:numId="27" w16cid:durableId="2054767088">
    <w:abstractNumId w:val="33"/>
  </w:num>
  <w:num w:numId="28" w16cid:durableId="1217551970">
    <w:abstractNumId w:val="23"/>
  </w:num>
  <w:num w:numId="29" w16cid:durableId="631910208">
    <w:abstractNumId w:val="7"/>
  </w:num>
  <w:num w:numId="30" w16cid:durableId="1304118416">
    <w:abstractNumId w:val="27"/>
  </w:num>
  <w:num w:numId="31" w16cid:durableId="399134735">
    <w:abstractNumId w:val="35"/>
  </w:num>
  <w:num w:numId="32" w16cid:durableId="760494519">
    <w:abstractNumId w:val="2"/>
  </w:num>
  <w:num w:numId="33" w16cid:durableId="1361200895">
    <w:abstractNumId w:val="21"/>
  </w:num>
  <w:num w:numId="34" w16cid:durableId="1449202685">
    <w:abstractNumId w:val="32"/>
  </w:num>
  <w:num w:numId="35" w16cid:durableId="1749234397">
    <w:abstractNumId w:val="30"/>
  </w:num>
  <w:num w:numId="36" w16cid:durableId="1808425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88"/>
    <w:rsid w:val="001F4188"/>
    <w:rsid w:val="0093225F"/>
    <w:rsid w:val="00EE25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A000"/>
  <w15:chartTrackingRefBased/>
  <w15:docId w15:val="{0C80D7D4-B48B-2247-8665-BD408ABF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F4188"/>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paragraph" w:styleId="Titre4">
    <w:name w:val="heading 4"/>
    <w:basedOn w:val="Normal"/>
    <w:link w:val="Titre4Car"/>
    <w:uiPriority w:val="9"/>
    <w:qFormat/>
    <w:rsid w:val="001F4188"/>
    <w:pPr>
      <w:spacing w:before="100" w:beforeAutospacing="1" w:after="100" w:afterAutospacing="1"/>
      <w:outlineLvl w:val="3"/>
    </w:pPr>
    <w:rPr>
      <w:rFonts w:ascii="Times New Roman" w:eastAsia="Times New Roman" w:hAnsi="Times New Roman" w:cs="Times New Roman"/>
      <w:b/>
      <w:bCs/>
      <w:kern w:val="0"/>
      <w:lang w:eastAsia="fr-FR"/>
      <w14:ligatures w14:val="none"/>
    </w:rPr>
  </w:style>
  <w:style w:type="paragraph" w:styleId="Titre5">
    <w:name w:val="heading 5"/>
    <w:basedOn w:val="Normal"/>
    <w:next w:val="Normal"/>
    <w:link w:val="Titre5Car"/>
    <w:uiPriority w:val="9"/>
    <w:semiHidden/>
    <w:unhideWhenUsed/>
    <w:qFormat/>
    <w:rsid w:val="0093225F"/>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F4188"/>
    <w:rPr>
      <w:rFonts w:ascii="Times New Roman" w:eastAsia="Times New Roman" w:hAnsi="Times New Roman" w:cs="Times New Roman"/>
      <w:b/>
      <w:bCs/>
      <w:kern w:val="0"/>
      <w:sz w:val="27"/>
      <w:szCs w:val="27"/>
      <w:lang w:eastAsia="fr-FR"/>
      <w14:ligatures w14:val="none"/>
    </w:rPr>
  </w:style>
  <w:style w:type="character" w:customStyle="1" w:styleId="Titre4Car">
    <w:name w:val="Titre 4 Car"/>
    <w:basedOn w:val="Policepardfaut"/>
    <w:link w:val="Titre4"/>
    <w:uiPriority w:val="9"/>
    <w:rsid w:val="001F4188"/>
    <w:rPr>
      <w:rFonts w:ascii="Times New Roman" w:eastAsia="Times New Roman" w:hAnsi="Times New Roman" w:cs="Times New Roman"/>
      <w:b/>
      <w:bCs/>
      <w:kern w:val="0"/>
      <w:lang w:eastAsia="fr-FR"/>
      <w14:ligatures w14:val="none"/>
    </w:rPr>
  </w:style>
  <w:style w:type="character" w:styleId="lev">
    <w:name w:val="Strong"/>
    <w:basedOn w:val="Policepardfaut"/>
    <w:uiPriority w:val="22"/>
    <w:qFormat/>
    <w:rsid w:val="001F4188"/>
    <w:rPr>
      <w:b/>
      <w:bCs/>
    </w:rPr>
  </w:style>
  <w:style w:type="paragraph" w:styleId="NormalWeb">
    <w:name w:val="Normal (Web)"/>
    <w:basedOn w:val="Normal"/>
    <w:uiPriority w:val="99"/>
    <w:semiHidden/>
    <w:unhideWhenUsed/>
    <w:rsid w:val="001F4188"/>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1F4188"/>
    <w:rPr>
      <w:color w:val="0563C1" w:themeColor="hyperlink"/>
      <w:u w:val="single"/>
    </w:rPr>
  </w:style>
  <w:style w:type="character" w:styleId="Mentionnonrsolue">
    <w:name w:val="Unresolved Mention"/>
    <w:basedOn w:val="Policepardfaut"/>
    <w:uiPriority w:val="99"/>
    <w:semiHidden/>
    <w:unhideWhenUsed/>
    <w:rsid w:val="001F4188"/>
    <w:rPr>
      <w:color w:val="605E5C"/>
      <w:shd w:val="clear" w:color="auto" w:fill="E1DFDD"/>
    </w:rPr>
  </w:style>
  <w:style w:type="character" w:customStyle="1" w:styleId="Titre5Car">
    <w:name w:val="Titre 5 Car"/>
    <w:basedOn w:val="Policepardfaut"/>
    <w:link w:val="Titre5"/>
    <w:uiPriority w:val="9"/>
    <w:semiHidden/>
    <w:rsid w:val="0093225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98479">
      <w:bodyDiv w:val="1"/>
      <w:marLeft w:val="0"/>
      <w:marRight w:val="0"/>
      <w:marTop w:val="0"/>
      <w:marBottom w:val="0"/>
      <w:divBdr>
        <w:top w:val="none" w:sz="0" w:space="0" w:color="auto"/>
        <w:left w:val="none" w:sz="0" w:space="0" w:color="auto"/>
        <w:bottom w:val="none" w:sz="0" w:space="0" w:color="auto"/>
        <w:right w:val="none" w:sz="0" w:space="0" w:color="auto"/>
      </w:divBdr>
    </w:div>
    <w:div w:id="432014272">
      <w:bodyDiv w:val="1"/>
      <w:marLeft w:val="0"/>
      <w:marRight w:val="0"/>
      <w:marTop w:val="0"/>
      <w:marBottom w:val="0"/>
      <w:divBdr>
        <w:top w:val="none" w:sz="0" w:space="0" w:color="auto"/>
        <w:left w:val="none" w:sz="0" w:space="0" w:color="auto"/>
        <w:bottom w:val="none" w:sz="0" w:space="0" w:color="auto"/>
        <w:right w:val="none" w:sz="0" w:space="0" w:color="auto"/>
      </w:divBdr>
    </w:div>
    <w:div w:id="113143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627</Words>
  <Characters>3450</Characters>
  <Application>Microsoft Office Word</Application>
  <DocSecurity>0</DocSecurity>
  <Lines>28</Lines>
  <Paragraphs>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Termes de Référence (TDR) pour le Recrutement d’un(e) Chargé(e) des Programmes e</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2024-12-04T10:51:00Z</dcterms:created>
  <dcterms:modified xsi:type="dcterms:W3CDTF">2024-12-04T11:13:00Z</dcterms:modified>
</cp:coreProperties>
</file>